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78E3" w14:textId="5939ABF9" w:rsidR="008561F7" w:rsidRPr="00DC0D11" w:rsidRDefault="00DC0D11" w:rsidP="008561F7">
      <w:pPr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</w:pPr>
      <w:r w:rsidRPr="00DC0D11"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  <w:t>特別養護老人ホームあじさい苑ユニット型の空調設備更新工事</w:t>
      </w:r>
      <w:r w:rsidR="008561F7" w:rsidRPr="00DC0D11"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  <w:t xml:space="preserve">　一般競争入札仕様書</w:t>
      </w:r>
    </w:p>
    <w:p w14:paraId="152AAEF1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１　工事名</w:t>
      </w:r>
    </w:p>
    <w:p w14:paraId="2FCAF211" w14:textId="6207010E" w:rsidR="008561F7" w:rsidRPr="008561F7" w:rsidRDefault="008561F7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特別養護老人ホームあじさい苑ユニット型の空調設備更新工事</w:t>
      </w:r>
      <w:r w:rsidR="00000000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BAB50B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7B546CD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２　工事場所</w:t>
      </w:r>
    </w:p>
    <w:p w14:paraId="2069EB09" w14:textId="51209B75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千葉県市原市新堀９４７－３</w:t>
      </w:r>
    </w:p>
    <w:p w14:paraId="1A6A7377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643D14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0DC62BE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３　工事概要</w:t>
      </w:r>
    </w:p>
    <w:p w14:paraId="21C4C394" w14:textId="77777777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既設空調設備の老朽化に伴い、施設利用者の生活環境及び職員の執務環境改善を目的として、空調機の更新工事を実施する。</w:t>
      </w:r>
    </w:p>
    <w:p w14:paraId="148FD338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主な工事内容</w:t>
      </w:r>
    </w:p>
    <w:p w14:paraId="6CA6D123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既設空調機の撤去処分 </w:t>
      </w:r>
    </w:p>
    <w:p w14:paraId="56B22057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新設空調機の設置 </w:t>
      </w:r>
    </w:p>
    <w:p w14:paraId="0A8F8C24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冷媒配管・ドレン配管の更新又は接続 </w:t>
      </w:r>
    </w:p>
    <w:p w14:paraId="3FFFEF16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電気配線工事 </w:t>
      </w:r>
    </w:p>
    <w:p w14:paraId="5883E6B3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試運転調整 </w:t>
      </w:r>
    </w:p>
    <w:p w14:paraId="57363459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関係法令に基づく必要な届出 </w:t>
      </w:r>
    </w:p>
    <w:p w14:paraId="55831392" w14:textId="77777777" w:rsidR="008561F7" w:rsidRPr="008561F7" w:rsidRDefault="008561F7" w:rsidP="00856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その他本工事に必要な附帯工事一式 </w:t>
      </w:r>
    </w:p>
    <w:p w14:paraId="2092AEB1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2BF3F39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644904C" w14:textId="77777777" w:rsid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４　工事対象機器</w:t>
      </w:r>
    </w:p>
    <w:p w14:paraId="18567396" w14:textId="0F3C60CC" w:rsidR="009161ED" w:rsidRPr="009161ED" w:rsidRDefault="009161ED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別紙参照</w:t>
      </w:r>
    </w:p>
    <w:p w14:paraId="693BDA8F" w14:textId="3758D393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DE91F4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83C9F2E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lastRenderedPageBreak/>
        <w:t>５　工期</w:t>
      </w:r>
    </w:p>
    <w:p w14:paraId="08B36B86" w14:textId="57EFEA74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契約締結日から令和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８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１２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末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日まで</w:t>
      </w:r>
    </w:p>
    <w:p w14:paraId="6630B5EA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362FCFC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75BFC1B9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６　施工条件</w:t>
      </w:r>
    </w:p>
    <w:p w14:paraId="5877CFBD" w14:textId="77777777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施設運営を継続した状態で施工を行うこと。 </w:t>
      </w:r>
    </w:p>
    <w:p w14:paraId="0769777B" w14:textId="77777777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利用者及び職員の安全確保を最優先とし、騒音・振動・粉塵対策を講じること。 </w:t>
      </w:r>
    </w:p>
    <w:p w14:paraId="741959C9" w14:textId="77777777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停電・空調停止を伴う作業については、事前に施設管理者と協議の上実施すること。 </w:t>
      </w:r>
    </w:p>
    <w:p w14:paraId="0B966564" w14:textId="09DA13A5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作業時間は原則として午前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９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時から午後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１７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時までとする。ただし、施設運営上必要な場合は協議により変更する。 </w:t>
      </w:r>
    </w:p>
    <w:p w14:paraId="23BC5A10" w14:textId="77777777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工事に必要な養生を十分に行い、施設設備等を損傷しないこと。 </w:t>
      </w:r>
    </w:p>
    <w:p w14:paraId="0BD7DC27" w14:textId="77777777" w:rsidR="008561F7" w:rsidRPr="008561F7" w:rsidRDefault="008561F7" w:rsidP="00856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工事に伴い発生した廃材等は、関係法令に基づき適正に処分すること。 </w:t>
      </w:r>
    </w:p>
    <w:p w14:paraId="73256A74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78FF683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D71DD5F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７　使用機材等</w:t>
      </w:r>
    </w:p>
    <w:p w14:paraId="144681D2" w14:textId="77777777" w:rsidR="008561F7" w:rsidRPr="008561F7" w:rsidRDefault="008561F7" w:rsidP="008561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使用材料及び機器は新品とする。 </w:t>
      </w:r>
    </w:p>
    <w:p w14:paraId="6FEF15F3" w14:textId="57BBA2F6" w:rsidR="008561F7" w:rsidRPr="008561F7" w:rsidRDefault="008561F7" w:rsidP="008561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使用機器は、</w:t>
      </w:r>
      <w:r w:rsidR="001C2558" w:rsidRPr="001C255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高効率空調設備とし、グリーン購入法適合品を原則とする。</w:t>
      </w: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</w:p>
    <w:p w14:paraId="422A021D" w14:textId="77777777" w:rsidR="008561F7" w:rsidRPr="008561F7" w:rsidRDefault="008561F7" w:rsidP="008561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フロン類を使用する機器については、関係法令に適合したものとする。 </w:t>
      </w:r>
    </w:p>
    <w:p w14:paraId="609FEFAB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8F0C473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2BA6ADB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８　関係法令等</w:t>
      </w:r>
    </w:p>
    <w:p w14:paraId="74A2376F" w14:textId="77777777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受注者は、次に掲げる関係法令等を遵守すること。</w:t>
      </w:r>
    </w:p>
    <w:p w14:paraId="0E35A27A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建設業法 </w:t>
      </w:r>
    </w:p>
    <w:p w14:paraId="3AA6CD41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労働安全衛生法 </w:t>
      </w:r>
    </w:p>
    <w:p w14:paraId="2C1D1387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電気事業法 </w:t>
      </w:r>
    </w:p>
    <w:p w14:paraId="7282DE82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フロン排出抑制法 </w:t>
      </w:r>
    </w:p>
    <w:p w14:paraId="219F1179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廃棄物処理法 </w:t>
      </w:r>
    </w:p>
    <w:p w14:paraId="6E6E0654" w14:textId="77777777" w:rsidR="008561F7" w:rsidRPr="008561F7" w:rsidRDefault="008561F7" w:rsidP="008561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その他関係法令及び条例 </w:t>
      </w:r>
    </w:p>
    <w:p w14:paraId="0DF5A746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pict w14:anchorId="07AD46D9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241EEB7E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９　提出書類</w:t>
      </w:r>
    </w:p>
    <w:p w14:paraId="513D0A0D" w14:textId="77777777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受注者は、契約後速やかに次の書類を提出すること。</w:t>
      </w:r>
    </w:p>
    <w:p w14:paraId="2DB7874A" w14:textId="77777777" w:rsidR="008561F7" w:rsidRPr="008561F7" w:rsidRDefault="008561F7" w:rsidP="008561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工程表 </w:t>
      </w:r>
    </w:p>
    <w:p w14:paraId="5D57B955" w14:textId="77777777" w:rsidR="008561F7" w:rsidRPr="008561F7" w:rsidRDefault="008561F7" w:rsidP="008561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完成写真 </w:t>
      </w:r>
    </w:p>
    <w:p w14:paraId="096DD77C" w14:textId="77777777" w:rsidR="008561F7" w:rsidRPr="008561F7" w:rsidRDefault="008561F7" w:rsidP="008561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完成図書 </w:t>
      </w:r>
    </w:p>
    <w:p w14:paraId="55F06F36" w14:textId="77777777" w:rsidR="008561F7" w:rsidRPr="008561F7" w:rsidRDefault="008561F7" w:rsidP="008561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産業廃棄物処理関係書類 </w:t>
      </w:r>
    </w:p>
    <w:p w14:paraId="03E7492E" w14:textId="77777777" w:rsidR="008561F7" w:rsidRPr="008561F7" w:rsidRDefault="008561F7" w:rsidP="008561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その他発注者が指示する書類 </w:t>
      </w:r>
    </w:p>
    <w:p w14:paraId="5AEF2607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D83A8DC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392BCDA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１０　検査</w:t>
      </w:r>
    </w:p>
    <w:p w14:paraId="4F63B6A9" w14:textId="77777777" w:rsidR="008561F7" w:rsidRPr="008561F7" w:rsidRDefault="008561F7" w:rsidP="00856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工事完了後、発注者による完成検査を受けること。 </w:t>
      </w:r>
    </w:p>
    <w:p w14:paraId="3F634577" w14:textId="77777777" w:rsidR="008561F7" w:rsidRPr="008561F7" w:rsidRDefault="008561F7" w:rsidP="00856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検査において指摘事項がある場合は、受注者の負担により速やかに是正すること。 </w:t>
      </w:r>
    </w:p>
    <w:p w14:paraId="5E6CB86D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5EF1B1F9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0BEC1168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１１　保証</w:t>
      </w:r>
    </w:p>
    <w:p w14:paraId="7A647428" w14:textId="77777777" w:rsidR="008561F7" w:rsidRPr="008561F7" w:rsidRDefault="008561F7" w:rsidP="008561F7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引渡し後１年間は、施工不良等による故障について無償対応を行うこと。ただし、機器メーカー保証期間がこれを上回る場合は、その期間による。</w:t>
      </w:r>
    </w:p>
    <w:p w14:paraId="7AC91744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945842E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F8E8BE9" w14:textId="77777777" w:rsidR="008561F7" w:rsidRPr="008561F7" w:rsidRDefault="008561F7" w:rsidP="008561F7">
      <w:pPr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１２　その他</w:t>
      </w:r>
    </w:p>
    <w:p w14:paraId="6A9A1507" w14:textId="77777777" w:rsidR="008561F7" w:rsidRPr="008561F7" w:rsidRDefault="008561F7" w:rsidP="00856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本仕様書に記載のない事項については、発注者及び受注者協議の上決定する。 </w:t>
      </w:r>
    </w:p>
    <w:p w14:paraId="34258DE7" w14:textId="77777777" w:rsidR="008561F7" w:rsidRPr="008561F7" w:rsidRDefault="008561F7" w:rsidP="00856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現場確認を十分に行い、施工上必要な事項を確認すること。 </w:t>
      </w:r>
    </w:p>
    <w:p w14:paraId="1FC1A106" w14:textId="77777777" w:rsidR="008561F7" w:rsidRPr="008561F7" w:rsidRDefault="008561F7" w:rsidP="00856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561F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入札前の現地確認を希望する場合は、事前に担当者へ連絡すること。 </w:t>
      </w:r>
    </w:p>
    <w:p w14:paraId="624B2F4E" w14:textId="77777777" w:rsidR="008561F7" w:rsidRPr="008561F7" w:rsidRDefault="00000000" w:rsidP="008561F7">
      <w:pPr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AECDA09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328976DF" w14:textId="43E69726" w:rsidR="00067AC4" w:rsidRDefault="00067AC4"/>
    <w:p w14:paraId="0F1EA024" w14:textId="5325558D" w:rsidR="009161ED" w:rsidRDefault="009161ED">
      <w:r>
        <w:rPr>
          <w:rFonts w:hint="eastAsia"/>
        </w:rPr>
        <w:lastRenderedPageBreak/>
        <w:t xml:space="preserve">別紙　</w:t>
      </w:r>
    </w:p>
    <w:p w14:paraId="4A23D5C7" w14:textId="61692D59" w:rsidR="009161ED" w:rsidRDefault="009161ED">
      <w:r>
        <w:rPr>
          <w:rFonts w:hint="eastAsia"/>
        </w:rPr>
        <w:t>工事対象機器</w:t>
      </w:r>
    </w:p>
    <w:p w14:paraId="0E2C3670" w14:textId="11FAD507" w:rsidR="009161ED" w:rsidRDefault="00623E85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D3205C9" wp14:editId="5ECB1C39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2255764" cy="3543300"/>
            <wp:effectExtent l="0" t="0" r="0" b="0"/>
            <wp:wrapNone/>
            <wp:docPr id="5776909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90925" name="図 5776909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764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DB8C" w14:textId="77777777" w:rsidR="00623E85" w:rsidRDefault="00623E85">
      <w:pPr>
        <w:rPr>
          <w:noProof/>
        </w:rPr>
      </w:pPr>
    </w:p>
    <w:p w14:paraId="63A5F05A" w14:textId="4DBFA716" w:rsidR="009161ED" w:rsidRDefault="009161E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53F804E" wp14:editId="461AB200">
            <wp:simplePos x="0" y="0"/>
            <wp:positionH relativeFrom="margin">
              <wp:align>center</wp:align>
            </wp:positionH>
            <wp:positionV relativeFrom="paragraph">
              <wp:posOffset>2915285</wp:posOffset>
            </wp:positionV>
            <wp:extent cx="4761865" cy="2407603"/>
            <wp:effectExtent l="0" t="0" r="635" b="0"/>
            <wp:wrapNone/>
            <wp:docPr id="10137297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29737" name="図 101372973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3693" b="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407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CCB6" w14:textId="77777777" w:rsidR="001E2B53" w:rsidRDefault="001E2B53" w:rsidP="00DC0D11">
      <w:pPr>
        <w:spacing w:after="0" w:line="240" w:lineRule="auto"/>
      </w:pPr>
      <w:r>
        <w:separator/>
      </w:r>
    </w:p>
  </w:endnote>
  <w:endnote w:type="continuationSeparator" w:id="0">
    <w:p w14:paraId="61CACA48" w14:textId="77777777" w:rsidR="001E2B53" w:rsidRDefault="001E2B53" w:rsidP="00DC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6F57" w14:textId="77777777" w:rsidR="001E2B53" w:rsidRDefault="001E2B53" w:rsidP="00DC0D11">
      <w:pPr>
        <w:spacing w:after="0" w:line="240" w:lineRule="auto"/>
      </w:pPr>
      <w:r>
        <w:separator/>
      </w:r>
    </w:p>
  </w:footnote>
  <w:footnote w:type="continuationSeparator" w:id="0">
    <w:p w14:paraId="0E6CE471" w14:textId="77777777" w:rsidR="001E2B53" w:rsidRDefault="001E2B53" w:rsidP="00DC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2B3"/>
    <w:multiLevelType w:val="multilevel"/>
    <w:tmpl w:val="ED50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A548E"/>
    <w:multiLevelType w:val="multilevel"/>
    <w:tmpl w:val="3EE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A6A68"/>
    <w:multiLevelType w:val="multilevel"/>
    <w:tmpl w:val="A58E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5196F"/>
    <w:multiLevelType w:val="multilevel"/>
    <w:tmpl w:val="D06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D5A21"/>
    <w:multiLevelType w:val="multilevel"/>
    <w:tmpl w:val="C8AA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44673"/>
    <w:multiLevelType w:val="multilevel"/>
    <w:tmpl w:val="64B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76EFE"/>
    <w:multiLevelType w:val="multilevel"/>
    <w:tmpl w:val="939E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639288">
    <w:abstractNumId w:val="5"/>
  </w:num>
  <w:num w:numId="2" w16cid:durableId="1194073809">
    <w:abstractNumId w:val="2"/>
  </w:num>
  <w:num w:numId="3" w16cid:durableId="294531076">
    <w:abstractNumId w:val="6"/>
  </w:num>
  <w:num w:numId="4" w16cid:durableId="596909596">
    <w:abstractNumId w:val="1"/>
  </w:num>
  <w:num w:numId="5" w16cid:durableId="1459757177">
    <w:abstractNumId w:val="3"/>
  </w:num>
  <w:num w:numId="6" w16cid:durableId="904805046">
    <w:abstractNumId w:val="4"/>
  </w:num>
  <w:num w:numId="7" w16cid:durableId="186308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F7"/>
    <w:rsid w:val="00067AC4"/>
    <w:rsid w:val="001738D4"/>
    <w:rsid w:val="001C2558"/>
    <w:rsid w:val="001E2B53"/>
    <w:rsid w:val="00317FEA"/>
    <w:rsid w:val="003718A4"/>
    <w:rsid w:val="005810D2"/>
    <w:rsid w:val="00623E85"/>
    <w:rsid w:val="008561F7"/>
    <w:rsid w:val="00882BCF"/>
    <w:rsid w:val="009161ED"/>
    <w:rsid w:val="00DC0D11"/>
    <w:rsid w:val="00E95513"/>
    <w:rsid w:val="00E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D5DD"/>
  <w15:chartTrackingRefBased/>
  <w15:docId w15:val="{890057BC-0FCB-437E-9949-7A696E47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88" w:lineRule="auto"/>
    </w:pPr>
  </w:style>
  <w:style w:type="paragraph" w:styleId="1">
    <w:name w:val="heading 1"/>
    <w:basedOn w:val="a"/>
    <w:next w:val="a"/>
    <w:link w:val="10"/>
    <w:uiPriority w:val="9"/>
    <w:qFormat/>
    <w:rsid w:val="008561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61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61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61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61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6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6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61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61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61F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0D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0D11"/>
  </w:style>
  <w:style w:type="paragraph" w:styleId="ac">
    <w:name w:val="footer"/>
    <w:basedOn w:val="a"/>
    <w:link w:val="ad"/>
    <w:uiPriority w:val="99"/>
    <w:unhideWhenUsed/>
    <w:rsid w:val="00DC0D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TOMOKAZU MURANO</dc:creator>
  <cp:keywords/>
  <dc:description/>
  <cp:lastModifiedBy>TOMOKAZU MURANO</cp:lastModifiedBy>
  <cp:revision>4</cp:revision>
  <dcterms:created xsi:type="dcterms:W3CDTF">2026-05-17T23:33:00Z</dcterms:created>
  <dcterms:modified xsi:type="dcterms:W3CDTF">2026-05-18T01:40:00Z</dcterms:modified>
</cp:coreProperties>
</file>